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6C521" w14:textId="77777777" w:rsidR="00BD3F17" w:rsidRDefault="00FD76F6" w:rsidP="00C811FC">
      <w:pPr>
        <w:pStyle w:val="2"/>
        <w:jc w:val="center"/>
        <w:rPr>
          <w:sz w:val="28"/>
          <w:szCs w:val="28"/>
        </w:rPr>
      </w:pPr>
      <w:r w:rsidRPr="00D343BB">
        <w:rPr>
          <w:sz w:val="28"/>
          <w:szCs w:val="28"/>
        </w:rPr>
        <w:t>Νέος κύκλος λειτουργίας</w:t>
      </w:r>
      <w:r w:rsidR="00805A09" w:rsidRPr="00D343BB">
        <w:rPr>
          <w:sz w:val="28"/>
          <w:szCs w:val="28"/>
        </w:rPr>
        <w:t xml:space="preserve"> του</w:t>
      </w:r>
      <w:r w:rsidRPr="00D343BB">
        <w:rPr>
          <w:sz w:val="28"/>
          <w:szCs w:val="28"/>
        </w:rPr>
        <w:t xml:space="preserve"> ΠΜΣ </w:t>
      </w:r>
      <w:r w:rsidR="00805A09" w:rsidRPr="00D343BB">
        <w:rPr>
          <w:sz w:val="28"/>
          <w:szCs w:val="28"/>
        </w:rPr>
        <w:t>“</w:t>
      </w:r>
      <w:r w:rsidRPr="00D343BB">
        <w:rPr>
          <w:sz w:val="28"/>
          <w:szCs w:val="28"/>
        </w:rPr>
        <w:t>Χημική και Βιομοριακή Μηχανική</w:t>
      </w:r>
      <w:r w:rsidR="00805A09" w:rsidRPr="00D343BB">
        <w:rPr>
          <w:sz w:val="28"/>
          <w:szCs w:val="28"/>
        </w:rPr>
        <w:t>”</w:t>
      </w:r>
    </w:p>
    <w:p w14:paraId="3D8542AE" w14:textId="77777777" w:rsidR="00FD76F6" w:rsidRPr="00D343BB" w:rsidRDefault="00805A09" w:rsidP="00C811FC">
      <w:pPr>
        <w:pStyle w:val="2"/>
        <w:jc w:val="center"/>
        <w:rPr>
          <w:sz w:val="28"/>
          <w:szCs w:val="28"/>
        </w:rPr>
      </w:pPr>
      <w:r w:rsidRPr="00D343BB">
        <w:rPr>
          <w:sz w:val="28"/>
          <w:szCs w:val="28"/>
        </w:rPr>
        <w:t xml:space="preserve"> κατά το ακαδ. έτος</w:t>
      </w:r>
      <w:r w:rsidR="00FD76F6" w:rsidRPr="00D343BB">
        <w:rPr>
          <w:sz w:val="28"/>
          <w:szCs w:val="28"/>
        </w:rPr>
        <w:t xml:space="preserve"> </w:t>
      </w:r>
      <w:r w:rsidR="00FD76F6" w:rsidRPr="00D343BB">
        <w:rPr>
          <w:sz w:val="28"/>
          <w:szCs w:val="28"/>
          <w:u w:val="single"/>
        </w:rPr>
        <w:t>2019-2020</w:t>
      </w:r>
    </w:p>
    <w:p w14:paraId="3C5BCFD3" w14:textId="77777777" w:rsidR="008B1678" w:rsidRDefault="008B1678" w:rsidP="00C811FC">
      <w:pPr>
        <w:jc w:val="both"/>
      </w:pPr>
    </w:p>
    <w:p w14:paraId="2940977D" w14:textId="77777777" w:rsidR="0031409A" w:rsidRDefault="000A24A9" w:rsidP="00C811FC">
      <w:pPr>
        <w:jc w:val="both"/>
      </w:pPr>
      <w:r>
        <w:t>Τ</w:t>
      </w:r>
      <w:r w:rsidR="0010051F">
        <w:t xml:space="preserve">ο </w:t>
      </w:r>
      <w:r w:rsidR="0010051F" w:rsidRPr="000A24A9">
        <w:t xml:space="preserve">ΠΜΣ “Χημική και Βιομοριακή Μηχανική” </w:t>
      </w:r>
      <w:r w:rsidR="00C83713">
        <w:t>προτίθεται</w:t>
      </w:r>
      <w:r w:rsidR="00F96D0D">
        <w:t xml:space="preserve"> να δεχτ</w:t>
      </w:r>
      <w:r w:rsidR="00096907">
        <w:t xml:space="preserve">εί νέο κύκλο φοιτητών </w:t>
      </w:r>
      <w:r w:rsidR="0003422E">
        <w:t>κατά το ακαδημ</w:t>
      </w:r>
      <w:r w:rsidR="0003422E" w:rsidRPr="0083444C">
        <w:t>α</w:t>
      </w:r>
      <w:r w:rsidR="0003422E">
        <w:t>ϊ</w:t>
      </w:r>
      <w:r w:rsidR="0010051F">
        <w:t xml:space="preserve">κό έτος </w:t>
      </w:r>
      <w:r w:rsidR="0010051F" w:rsidRPr="00045EC9">
        <w:rPr>
          <w:b/>
        </w:rPr>
        <w:t>2019-20</w:t>
      </w:r>
      <w:r>
        <w:rPr>
          <w:b/>
        </w:rPr>
        <w:t>20</w:t>
      </w:r>
      <w:r w:rsidR="0010051F" w:rsidRPr="00045EC9">
        <w:rPr>
          <w:b/>
        </w:rPr>
        <w:t>.</w:t>
      </w:r>
      <w:r w:rsidR="0010051F">
        <w:t xml:space="preserve"> </w:t>
      </w:r>
    </w:p>
    <w:p w14:paraId="2E0054FA" w14:textId="77777777" w:rsidR="0031409A" w:rsidRDefault="00AD3D77" w:rsidP="00C811FC">
      <w:pPr>
        <w:jc w:val="both"/>
      </w:pPr>
      <w:r>
        <w:t>Ο</w:t>
      </w:r>
      <w:r w:rsidR="0010051F" w:rsidRPr="0010051F">
        <w:t xml:space="preserve">ι υποψήφιοι θα κληθούν να καταθέσουν </w:t>
      </w:r>
      <w:r w:rsidR="0010051F" w:rsidRPr="00045EC9">
        <w:rPr>
          <w:b/>
        </w:rPr>
        <w:t>αίτηση</w:t>
      </w:r>
      <w:r w:rsidR="0010051F" w:rsidRPr="0010051F">
        <w:t xml:space="preserve"> υποψηφιότητας </w:t>
      </w:r>
      <w:r w:rsidR="0010051F">
        <w:t>(έντυπο Τμήματος) μαζί με τα</w:t>
      </w:r>
      <w:r w:rsidR="0010051F" w:rsidRPr="0010051F">
        <w:t xml:space="preserve"> ακόλουθα δικαιολογητικά εγγραφής:</w:t>
      </w:r>
    </w:p>
    <w:p w14:paraId="5DC8C7FF" w14:textId="77777777" w:rsidR="0003422E" w:rsidRPr="00045EC9" w:rsidRDefault="0003422E" w:rsidP="00C811FC">
      <w:pPr>
        <w:numPr>
          <w:ilvl w:val="0"/>
          <w:numId w:val="1"/>
        </w:numPr>
        <w:ind w:left="360"/>
        <w:jc w:val="both"/>
        <w:rPr>
          <w:b/>
        </w:rPr>
      </w:pPr>
      <w:r w:rsidRPr="00045EC9">
        <w:rPr>
          <w:b/>
        </w:rPr>
        <w:t>Αντίγραφο Διπλώματος ή Πτυχίου *</w:t>
      </w:r>
    </w:p>
    <w:p w14:paraId="7AAD5EEB" w14:textId="77777777" w:rsidR="0003422E" w:rsidRPr="00045EC9" w:rsidRDefault="0003422E" w:rsidP="00C811FC">
      <w:pPr>
        <w:numPr>
          <w:ilvl w:val="0"/>
          <w:numId w:val="1"/>
        </w:numPr>
        <w:ind w:left="360"/>
        <w:jc w:val="both"/>
        <w:rPr>
          <w:b/>
        </w:rPr>
      </w:pPr>
      <w:r w:rsidRPr="00045EC9">
        <w:rPr>
          <w:b/>
        </w:rPr>
        <w:t>Αντίγραφο Πιστοποιητικού Αναλυτικής Βαθμολογίας</w:t>
      </w:r>
    </w:p>
    <w:p w14:paraId="681F630B" w14:textId="77777777" w:rsidR="0003422E" w:rsidRPr="00045EC9" w:rsidRDefault="0003422E" w:rsidP="00C811FC">
      <w:pPr>
        <w:numPr>
          <w:ilvl w:val="0"/>
          <w:numId w:val="1"/>
        </w:numPr>
        <w:ind w:left="360"/>
        <w:jc w:val="both"/>
        <w:rPr>
          <w:b/>
        </w:rPr>
      </w:pPr>
      <w:r w:rsidRPr="00045EC9">
        <w:rPr>
          <w:b/>
        </w:rPr>
        <w:t>Βεβαίωση ισοτιμίας από ή αίτηση αναγνώρισης στον ΔΟΑΤΑΠ για όσους προέρχονται από Πανεπιστήμια της αλλοδαπής</w:t>
      </w:r>
    </w:p>
    <w:p w14:paraId="172778A3" w14:textId="77777777" w:rsidR="0003422E" w:rsidRPr="00045EC9" w:rsidRDefault="0003422E" w:rsidP="00C811FC">
      <w:pPr>
        <w:numPr>
          <w:ilvl w:val="0"/>
          <w:numId w:val="1"/>
        </w:numPr>
        <w:ind w:left="360"/>
        <w:jc w:val="both"/>
        <w:rPr>
          <w:b/>
        </w:rPr>
      </w:pPr>
      <w:r w:rsidRPr="00045EC9">
        <w:rPr>
          <w:b/>
        </w:rPr>
        <w:t>Τεκμηρίωση ερευνητικής ή εργασιακής εμπειρίας (αν υπάρχει)</w:t>
      </w:r>
    </w:p>
    <w:p w14:paraId="604BBE4F" w14:textId="77777777" w:rsidR="0003422E" w:rsidRPr="00045EC9" w:rsidRDefault="0003422E" w:rsidP="00C811FC">
      <w:pPr>
        <w:numPr>
          <w:ilvl w:val="0"/>
          <w:numId w:val="1"/>
        </w:numPr>
        <w:ind w:left="360"/>
        <w:jc w:val="both"/>
        <w:rPr>
          <w:b/>
        </w:rPr>
      </w:pPr>
      <w:r w:rsidRPr="00045EC9">
        <w:rPr>
          <w:b/>
        </w:rPr>
        <w:t>Πιστοποιητικό γνώσης της Αγγλικής γλώσσας (τουλάχιστον επιπέδου Β2)</w:t>
      </w:r>
    </w:p>
    <w:p w14:paraId="54D0C646" w14:textId="77777777" w:rsidR="0003422E" w:rsidRPr="00045EC9" w:rsidRDefault="0003422E" w:rsidP="00C811FC">
      <w:pPr>
        <w:numPr>
          <w:ilvl w:val="0"/>
          <w:numId w:val="1"/>
        </w:numPr>
        <w:ind w:left="360"/>
        <w:jc w:val="both"/>
        <w:rPr>
          <w:b/>
        </w:rPr>
      </w:pPr>
      <w:r w:rsidRPr="00045EC9">
        <w:rPr>
          <w:b/>
        </w:rPr>
        <w:t>Δύο τουλάχιστον συστατικές επιστολές</w:t>
      </w:r>
    </w:p>
    <w:p w14:paraId="685342A5" w14:textId="77777777" w:rsidR="0003422E" w:rsidRPr="00045EC9" w:rsidRDefault="0003422E" w:rsidP="00C811FC">
      <w:pPr>
        <w:numPr>
          <w:ilvl w:val="0"/>
          <w:numId w:val="1"/>
        </w:numPr>
        <w:ind w:left="360"/>
        <w:jc w:val="both"/>
        <w:rPr>
          <w:b/>
        </w:rPr>
      </w:pPr>
      <w:r w:rsidRPr="00045EC9">
        <w:rPr>
          <w:b/>
        </w:rPr>
        <w:t>Βιογραφικό σημείωμα</w:t>
      </w:r>
    </w:p>
    <w:p w14:paraId="5D309E43" w14:textId="77777777" w:rsidR="00793BA7" w:rsidRPr="00C811FC" w:rsidRDefault="0003422E" w:rsidP="00C811FC">
      <w:pPr>
        <w:numPr>
          <w:ilvl w:val="0"/>
          <w:numId w:val="1"/>
        </w:numPr>
        <w:ind w:left="360"/>
        <w:jc w:val="both"/>
        <w:rPr>
          <w:b/>
        </w:rPr>
      </w:pPr>
      <w:r w:rsidRPr="00045EC9">
        <w:rPr>
          <w:b/>
        </w:rPr>
        <w:t>Φωτοτυπία ταυτότητας</w:t>
      </w:r>
    </w:p>
    <w:p w14:paraId="2D3466E1" w14:textId="77777777" w:rsidR="0091350F" w:rsidRDefault="00D17498" w:rsidP="00C811FC">
      <w:pPr>
        <w:jc w:val="both"/>
      </w:pPr>
      <w:r w:rsidRPr="00D17498">
        <w:t>*Υποψηφιότητα μπορούν να καταθέσουν πτυχιούχοι Τμημάτων και Σχολών συγγενούς γνωστικού αντικειμένου με αυτό του ΠΜΣ (ενδεικτικά Πολυτεχνικών Σχολών, Σχολών Θετικών Επιστημών, Σχολών Επιστημών Υγείας, Σχολών Γεωπονίας, Δασολογίας και Φυσικού Περιβάλλοντος κ.α.). Επιπλέον, υποψηφιότητα μπορούν να καταθέσουν και τελειόφοιτοι φοιτητές, οι οποίοι πρέπει να προσκομίσουν Βεβαίωση Περάτωσης Σπουδών με την υποχρέωση να προσκομίσουν το αντίγραφο διπλώματος/πτυχίου με την έναρξη των μαθημάτων.</w:t>
      </w:r>
    </w:p>
    <w:p w14:paraId="4E5B86DA" w14:textId="77777777" w:rsidR="00336EFE" w:rsidRDefault="0091350F" w:rsidP="00C811FC">
      <w:pPr>
        <w:jc w:val="both"/>
      </w:pPr>
      <w:r>
        <w:t>Το Τμήμα Χημικών Μηχα</w:t>
      </w:r>
      <w:r w:rsidR="00045EC9">
        <w:t>νικών θ</w:t>
      </w:r>
      <w:r>
        <w:t xml:space="preserve">α δέχεται αιτήσεις υποψηφίων μεταπτυχιακών φοιτητών από τις </w:t>
      </w:r>
      <w:r w:rsidRPr="0049342A">
        <w:rPr>
          <w:b/>
        </w:rPr>
        <w:t>20 Ιουλί</w:t>
      </w:r>
      <w:r w:rsidR="00157465" w:rsidRPr="0049342A">
        <w:rPr>
          <w:b/>
        </w:rPr>
        <w:t>ου</w:t>
      </w:r>
      <w:r>
        <w:t xml:space="preserve"> έως και τις </w:t>
      </w:r>
      <w:r w:rsidRPr="0049342A">
        <w:rPr>
          <w:b/>
        </w:rPr>
        <w:t>3 Σεπτεμβρίου 2019</w:t>
      </w:r>
      <w:r w:rsidR="00A303CA">
        <w:t>.</w:t>
      </w:r>
    </w:p>
    <w:p w14:paraId="28512D1E" w14:textId="77777777" w:rsidR="002D1934" w:rsidRDefault="002D1934" w:rsidP="00C811FC">
      <w:pPr>
        <w:jc w:val="both"/>
      </w:pPr>
    </w:p>
    <w:p w14:paraId="4D3C9C28" w14:textId="246701A9" w:rsidR="0031409A" w:rsidRPr="00E44F51" w:rsidRDefault="00383A4B" w:rsidP="00C811FC">
      <w:pPr>
        <w:jc w:val="both"/>
        <w:rPr>
          <w:b/>
          <w:bCs/>
        </w:rPr>
      </w:pPr>
      <w:hyperlink r:id="rId6" w:history="1">
        <w:r w:rsidR="00E44F51" w:rsidRPr="00563EC4">
          <w:rPr>
            <w:rStyle w:val="-"/>
            <w:b/>
            <w:bCs/>
          </w:rPr>
          <w:t>Αφίσα του Προγράμματος</w:t>
        </w:r>
      </w:hyperlink>
    </w:p>
    <w:p w14:paraId="293F9694" w14:textId="495DE4C0" w:rsidR="00E44F51" w:rsidRPr="00E44F51" w:rsidRDefault="00383A4B" w:rsidP="00C811FC">
      <w:pPr>
        <w:jc w:val="both"/>
      </w:pPr>
      <w:hyperlink r:id="rId7" w:history="1">
        <w:r w:rsidR="00E44F51" w:rsidRPr="00563EC4">
          <w:rPr>
            <w:rStyle w:val="-"/>
            <w:b/>
            <w:bCs/>
          </w:rPr>
          <w:t>Ενημερωτικό φυλλάδιο Προγράμματος</w:t>
        </w:r>
      </w:hyperlink>
    </w:p>
    <w:p w14:paraId="078082C3" w14:textId="0D5F3FEA" w:rsidR="00E44F51" w:rsidRPr="00E44F51" w:rsidRDefault="00383A4B" w:rsidP="00C811FC">
      <w:pPr>
        <w:jc w:val="both"/>
      </w:pPr>
      <w:hyperlink r:id="rId8" w:history="1">
        <w:r w:rsidR="00E44F51" w:rsidRPr="00383A4B">
          <w:rPr>
            <w:rStyle w:val="-"/>
            <w:b/>
            <w:bCs/>
          </w:rPr>
          <w:t>Προκήρυξη</w:t>
        </w:r>
      </w:hyperlink>
      <w:bookmarkStart w:id="0" w:name="_GoBack"/>
      <w:bookmarkEnd w:id="0"/>
    </w:p>
    <w:p w14:paraId="682521E5" w14:textId="7E9D08C2" w:rsidR="00E44F51" w:rsidRPr="00E44F51" w:rsidRDefault="00383A4B" w:rsidP="00C811FC">
      <w:pPr>
        <w:jc w:val="both"/>
      </w:pPr>
      <w:hyperlink r:id="rId9" w:history="1">
        <w:r w:rsidR="00E44F51" w:rsidRPr="00563EC4">
          <w:rPr>
            <w:rStyle w:val="-"/>
            <w:b/>
            <w:bCs/>
          </w:rPr>
          <w:t>Αίτηση υποψηφιότητας</w:t>
        </w:r>
        <w:r w:rsidR="00E44F51" w:rsidRPr="00563EC4">
          <w:rPr>
            <w:rStyle w:val="-"/>
          </w:rPr>
          <w:t> (έντυπο Τμήματος)</w:t>
        </w:r>
      </w:hyperlink>
    </w:p>
    <w:p w14:paraId="73922ABA" w14:textId="77777777" w:rsidR="002D1934" w:rsidRPr="0010051F" w:rsidRDefault="002D1934" w:rsidP="00C811FC">
      <w:pPr>
        <w:jc w:val="both"/>
      </w:pPr>
    </w:p>
    <w:sectPr w:rsidR="002D1934" w:rsidRPr="0010051F" w:rsidSect="00D343BB">
      <w:pgSz w:w="11906" w:h="16838"/>
      <w:pgMar w:top="851" w:right="907" w:bottom="851" w:left="11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41EB"/>
    <w:multiLevelType w:val="hybridMultilevel"/>
    <w:tmpl w:val="025019A0"/>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51F"/>
    <w:rsid w:val="0003422E"/>
    <w:rsid w:val="00045EC9"/>
    <w:rsid w:val="00096907"/>
    <w:rsid w:val="000A24A9"/>
    <w:rsid w:val="0010051F"/>
    <w:rsid w:val="00132F30"/>
    <w:rsid w:val="00157465"/>
    <w:rsid w:val="002D1934"/>
    <w:rsid w:val="0031409A"/>
    <w:rsid w:val="00336EFE"/>
    <w:rsid w:val="00383A4B"/>
    <w:rsid w:val="0049342A"/>
    <w:rsid w:val="00563EC4"/>
    <w:rsid w:val="005735CF"/>
    <w:rsid w:val="00793BA7"/>
    <w:rsid w:val="00805A09"/>
    <w:rsid w:val="0083444C"/>
    <w:rsid w:val="00861C6C"/>
    <w:rsid w:val="008B1678"/>
    <w:rsid w:val="0091350F"/>
    <w:rsid w:val="00A303CA"/>
    <w:rsid w:val="00A62D27"/>
    <w:rsid w:val="00A829CB"/>
    <w:rsid w:val="00AD3D77"/>
    <w:rsid w:val="00B03BFC"/>
    <w:rsid w:val="00BD3F17"/>
    <w:rsid w:val="00C811FC"/>
    <w:rsid w:val="00C83713"/>
    <w:rsid w:val="00D17498"/>
    <w:rsid w:val="00D343BB"/>
    <w:rsid w:val="00E44F51"/>
    <w:rsid w:val="00F96D0D"/>
    <w:rsid w:val="00FD76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C75F"/>
  <w15:docId w15:val="{0199819F-5984-4B3D-8491-E82FC2D9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Char"/>
    <w:uiPriority w:val="9"/>
    <w:unhideWhenUsed/>
    <w:qFormat/>
    <w:rsid w:val="00FD76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D76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D76F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D76F6"/>
    <w:rPr>
      <w:rFonts w:asciiTheme="majorHAnsi" w:eastAsiaTheme="majorEastAsia" w:hAnsiTheme="majorHAnsi" w:cstheme="majorBidi"/>
      <w:b/>
      <w:bCs/>
      <w:color w:val="4F81BD" w:themeColor="accent1"/>
    </w:rPr>
  </w:style>
  <w:style w:type="character" w:styleId="-">
    <w:name w:val="Hyperlink"/>
    <w:basedOn w:val="a0"/>
    <w:uiPriority w:val="99"/>
    <w:unhideWhenUsed/>
    <w:rsid w:val="00563EC4"/>
    <w:rPr>
      <w:color w:val="0000FF" w:themeColor="hyperlink"/>
      <w:u w:val="single"/>
    </w:rPr>
  </w:style>
  <w:style w:type="character" w:styleId="a3">
    <w:name w:val="Unresolved Mention"/>
    <w:basedOn w:val="a0"/>
    <w:uiPriority w:val="99"/>
    <w:semiHidden/>
    <w:unhideWhenUsed/>
    <w:rsid w:val="00563EC4"/>
    <w:rPr>
      <w:color w:val="605E5C"/>
      <w:shd w:val="clear" w:color="auto" w:fill="E1DFDD"/>
    </w:rPr>
  </w:style>
  <w:style w:type="character" w:styleId="-0">
    <w:name w:val="FollowedHyperlink"/>
    <w:basedOn w:val="a0"/>
    <w:uiPriority w:val="99"/>
    <w:semiHidden/>
    <w:unhideWhenUsed/>
    <w:rsid w:val="00563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chool.cheng.auth.gr/wp-content/uploads/2019/07/&#928;&#961;&#959;&#954;&#951;&#961;&#965;&#958;&#951;-&#949;&#953;&#963;&#945;&#947;&#969;&#947;&#951;&#962;-1.pdf" TargetMode="External"/><Relationship Id="rId3" Type="http://schemas.openxmlformats.org/officeDocument/2006/relationships/styles" Target="styles.xml"/><Relationship Id="rId7" Type="http://schemas.openxmlformats.org/officeDocument/2006/relationships/hyperlink" Target="http://gradschool.cheng.auth.gr/wp-content/uploads/2019/07/&#924;&#917;&#932;&#913;&#928;&#932;&#933;&#935;&#921;&#913;&#922;&#917;&#931;-&#931;&#928;&#927;&#933;&#916;&#917;&#931;-&#931;&#932;&#927;-&#932;&#924;&#919;&#924;&#913;-&#935;&#919;&#924;&#921;&#922;&#937;&#925;-&#924;&#919;&#935;&#913;&#925;&#921;&#922;&#937;&#92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dschool.cheng.auth.gr/wp-content/uploads/2019/07/&#913;&#966;&#943;&#963;&#945;-&#928;&#961;&#959;&#947;&#961;&#940;&#956;&#956;&#945;&#964;&#959;&#962;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dschool.cheng.auth.gr/wp-content/uploads/2019/07/&#913;&#943;&#964;&#951;&#963;&#951;_&#949;&#953;&#963;&#945;&#947;&#969;&#947;&#942;&#962;_&#928;&#924;&#931;_2019-2020.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C574-C0AE-4694-855C-6E732FC2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1601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Stamatis Tzelepis</cp:lastModifiedBy>
  <cp:revision>4</cp:revision>
  <dcterms:created xsi:type="dcterms:W3CDTF">2019-07-04T09:37:00Z</dcterms:created>
  <dcterms:modified xsi:type="dcterms:W3CDTF">2019-07-12T05:39:00Z</dcterms:modified>
</cp:coreProperties>
</file>